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  <w:r>
        <w:rPr>
          <w:rFonts w:eastAsia="黑体"/>
          <w:sz w:val="36"/>
        </w:rPr>
        <w:t xml:space="preserve">20  </w:t>
      </w:r>
      <w:r>
        <w:rPr>
          <w:rFonts w:hint="eastAsia" w:eastAsia="黑体"/>
          <w:sz w:val="36"/>
        </w:rPr>
        <w:t>年</w:t>
      </w:r>
      <w:bookmarkStart w:id="0" w:name="_GoBack"/>
      <w:r>
        <w:rPr>
          <w:rFonts w:hint="eastAsia" w:eastAsia="黑体"/>
          <w:sz w:val="36"/>
        </w:rPr>
        <w:t>江西省文化艺术科学规划项目重要事项变更表</w:t>
      </w:r>
      <w:bookmarkEnd w:id="0"/>
    </w:p>
    <w:p>
      <w:pPr>
        <w:jc w:val="center"/>
        <w:rPr>
          <w:rFonts w:hint="eastAsia" w:eastAsia="黑体"/>
          <w:sz w:val="36"/>
        </w:rPr>
      </w:pPr>
    </w:p>
    <w:tbl>
      <w:tblPr>
        <w:tblStyle w:val="4"/>
        <w:tblW w:w="10037" w:type="dxa"/>
        <w:jc w:val="center"/>
        <w:tblInd w:w="-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134"/>
        <w:gridCol w:w="2268"/>
        <w:gridCol w:w="2787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9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项目名称</w:t>
            </w:r>
          </w:p>
        </w:tc>
        <w:tc>
          <w:tcPr>
            <w:tcW w:w="6189" w:type="dxa"/>
            <w:gridSpan w:val="3"/>
            <w:vMerge w:val="restart"/>
            <w:noWrap w:val="0"/>
            <w:vAlign w:val="center"/>
          </w:tcPr>
          <w:p>
            <w:pPr>
              <w:spacing w:line="480" w:lineRule="auto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spacing w:line="480" w:lineRule="auto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批准号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6189" w:type="dxa"/>
            <w:gridSpan w:val="3"/>
            <w:vMerge w:val="continue"/>
            <w:noWrap w:val="0"/>
            <w:vAlign w:val="center"/>
          </w:tcPr>
          <w:p>
            <w:pPr>
              <w:spacing w:line="480" w:lineRule="auto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spacing w:line="480" w:lineRule="auto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项目责任人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工作单位及</w:t>
            </w:r>
          </w:p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科研处联系电话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195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原完成时间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原项目参加者</w:t>
            </w:r>
          </w:p>
          <w:p>
            <w:pPr>
              <w:spacing w:line="360" w:lineRule="exact"/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或原成果形式</w:t>
            </w: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95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color w:val="000000"/>
                <w:sz w:val="28"/>
                <w:szCs w:val="28"/>
              </w:rPr>
              <w:t xml:space="preserve">变更事项  </w:t>
            </w:r>
          </w:p>
        </w:tc>
        <w:tc>
          <w:tcPr>
            <w:tcW w:w="8080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w w:val="9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□变更项目负责人  □变更项目管理单位   □改变成果形式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w w:val="8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□改变项目名称   □研究内容有重大调整</w:t>
            </w:r>
            <w:r>
              <w:rPr>
                <w:rFonts w:hint="eastAsia" w:ascii="仿宋_GB2312" w:eastAsia="仿宋_GB2312"/>
                <w:color w:val="000000"/>
                <w:w w:val="80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□调整项目参加者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□延期一年以上一次   □自行中止项目   □撤项   □其他：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color w:val="000000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申请变更</w:t>
            </w:r>
          </w:p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的原因</w:t>
            </w:r>
          </w:p>
        </w:tc>
        <w:tc>
          <w:tcPr>
            <w:tcW w:w="8080" w:type="dxa"/>
            <w:gridSpan w:val="4"/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（变更项目负责人须写明新项目负责人的性别、出生时间、职称、工作单位、联系电话等情况；变更项目管理单位须由调出、调入单位签署意见并写明调入单位的户名、账号、开户银行。 如填写不下请另加；一式三份）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ind w:right="420" w:firstLine="3780" w:firstLineChars="18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申请人（签字）       </w:t>
            </w:r>
          </w:p>
          <w:p>
            <w:pPr>
              <w:ind w:right="420" w:firstLine="3570" w:firstLineChars="17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6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变更的</w:t>
            </w:r>
          </w:p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具体内容</w:t>
            </w:r>
          </w:p>
        </w:tc>
        <w:tc>
          <w:tcPr>
            <w:tcW w:w="8080" w:type="dxa"/>
            <w:gridSpan w:val="4"/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项目责任人</w:t>
            </w:r>
          </w:p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单位意见</w:t>
            </w:r>
          </w:p>
        </w:tc>
        <w:tc>
          <w:tcPr>
            <w:tcW w:w="8080" w:type="dxa"/>
            <w:gridSpan w:val="4"/>
            <w:noWrap w:val="0"/>
            <w:vAlign w:val="bottom"/>
          </w:tcPr>
          <w:p>
            <w:pPr>
              <w:wordWrap w:val="0"/>
              <w:ind w:right="840" w:firstLine="3990" w:firstLineChars="1900"/>
              <w:rPr>
                <w:rFonts w:hint="eastAsia" w:ascii="仿宋_GB2312" w:eastAsia="仿宋_GB2312"/>
              </w:rPr>
            </w:pPr>
          </w:p>
          <w:p>
            <w:pPr>
              <w:wordWrap w:val="0"/>
              <w:ind w:right="840" w:firstLine="3990" w:firstLineChars="1900"/>
              <w:rPr>
                <w:rFonts w:hint="eastAsia" w:ascii="仿宋_GB2312" w:eastAsia="仿宋_GB2312"/>
              </w:rPr>
            </w:pPr>
          </w:p>
          <w:p>
            <w:pPr>
              <w:wordWrap w:val="0"/>
              <w:ind w:right="840" w:firstLine="3990" w:firstLineChars="1900"/>
              <w:rPr>
                <w:rFonts w:hint="eastAsia" w:ascii="仿宋_GB2312" w:eastAsia="仿宋_GB2312"/>
              </w:rPr>
            </w:pPr>
          </w:p>
          <w:p>
            <w:pPr>
              <w:wordWrap w:val="0"/>
              <w:ind w:right="840" w:firstLine="3990" w:firstLineChars="19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wordWrap w:val="0"/>
              <w:ind w:right="840" w:firstLine="3990" w:firstLineChars="19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（公章）      </w:t>
            </w:r>
          </w:p>
          <w:p>
            <w:pPr>
              <w:wordWrap w:val="0"/>
              <w:ind w:right="840" w:firstLine="3780" w:firstLineChars="18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  <w:jc w:val="center"/>
        </w:trPr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方正魏碑简体" w:eastAsia="方正魏碑简体"/>
                <w:sz w:val="28"/>
                <w:szCs w:val="28"/>
              </w:rPr>
            </w:pPr>
            <w:r>
              <w:rPr>
                <w:rFonts w:hint="eastAsia" w:ascii="方正魏碑简体" w:eastAsia="方正魏碑简体"/>
                <w:sz w:val="28"/>
                <w:szCs w:val="28"/>
              </w:rPr>
              <w:t>江西省艺术科学规划领导小组办公室意见</w:t>
            </w:r>
          </w:p>
        </w:tc>
        <w:tc>
          <w:tcPr>
            <w:tcW w:w="8080" w:type="dxa"/>
            <w:gridSpan w:val="4"/>
            <w:noWrap w:val="0"/>
            <w:vAlign w:val="bottom"/>
          </w:tcPr>
          <w:p>
            <w:pPr>
              <w:ind w:right="420" w:firstLine="3570" w:firstLineChars="1700"/>
              <w:rPr>
                <w:rFonts w:hint="eastAsia" w:ascii="仿宋_GB2312" w:eastAsia="仿宋_GB2312"/>
              </w:rPr>
            </w:pPr>
          </w:p>
          <w:p>
            <w:pPr>
              <w:ind w:right="420" w:firstLine="3570" w:firstLineChars="1700"/>
              <w:rPr>
                <w:rFonts w:hint="eastAsia" w:ascii="仿宋_GB2312" w:eastAsia="仿宋_GB2312"/>
              </w:rPr>
            </w:pPr>
          </w:p>
          <w:p>
            <w:pPr>
              <w:ind w:right="420" w:firstLine="3570" w:firstLineChars="1700"/>
              <w:rPr>
                <w:rFonts w:hint="eastAsia" w:ascii="仿宋_GB2312" w:eastAsia="仿宋_GB2312"/>
              </w:rPr>
            </w:pPr>
          </w:p>
          <w:p>
            <w:pPr>
              <w:ind w:right="420" w:firstLine="3570" w:firstLineChars="1700"/>
              <w:rPr>
                <w:rFonts w:hint="eastAsia" w:ascii="仿宋_GB2312" w:eastAsia="仿宋_GB2312"/>
              </w:rPr>
            </w:pPr>
          </w:p>
          <w:p>
            <w:pPr>
              <w:ind w:right="420" w:firstLine="3570" w:firstLineChars="1700"/>
              <w:rPr>
                <w:rFonts w:hint="eastAsia" w:ascii="仿宋_GB2312" w:eastAsia="仿宋_GB2312"/>
              </w:rPr>
            </w:pPr>
          </w:p>
          <w:p>
            <w:pPr>
              <w:wordWrap w:val="0"/>
              <w:ind w:right="840" w:firstLine="3990" w:firstLineChars="19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（公章）      </w:t>
            </w:r>
          </w:p>
          <w:p>
            <w:pPr>
              <w:wordWrap w:val="0"/>
              <w:ind w:right="840" w:firstLine="1680" w:firstLineChars="8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年  月  日</w:t>
            </w:r>
          </w:p>
        </w:tc>
      </w:tr>
    </w:tbl>
    <w:p>
      <w:pPr>
        <w:rPr>
          <w:rFonts w:hint="eastAsia" w:ascii="黑体" w:eastAsia="黑体"/>
          <w:sz w:val="24"/>
        </w:rPr>
      </w:pPr>
    </w:p>
    <w:p>
      <w:r>
        <w:rPr>
          <w:rFonts w:hint="eastAsia" w:ascii="黑体" w:eastAsia="黑体"/>
          <w:sz w:val="24"/>
        </w:rPr>
        <w:t>注:本表填报一式三份，正反印制</w:t>
      </w:r>
    </w:p>
    <w:sectPr>
      <w:footerReference r:id="rId3" w:type="default"/>
      <w:pgSz w:w="11906" w:h="16838"/>
      <w:pgMar w:top="1985" w:right="993" w:bottom="1814" w:left="993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6 -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72686"/>
    <w:rsid w:val="685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2019-11-29T00:57:00Z</dcterms:created>
  <dc:creator>刘彦彤</dc:creator>
  <cp:lastModifiedBy>刘彦彤</cp:lastModifiedBy>
  <dcterms:modified xsi:type="dcterms:W3CDTF">2019-11-29T01:00:50Z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