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江西省机电设备招标有限公司关于江西陶瓷工艺美术职业技术学院2019 年、2020年职工体检服务采购项目第二次（项目编号：JXTCJDZ2019180173</w:t>
      </w:r>
      <w:r>
        <w:rPr>
          <w:rFonts w:hint="eastAsia" w:ascii="宋体" w:hAnsi="宋体" w:eastAsia="宋体"/>
          <w:lang w:eastAsia="zh-CN"/>
        </w:rPr>
        <w:t>第二次</w:t>
      </w:r>
      <w:r>
        <w:rPr>
          <w:rFonts w:hint="eastAsia" w:ascii="宋体" w:hAnsi="宋体" w:eastAsia="宋体"/>
        </w:rPr>
        <w:t>）的竞争性磋商采购公告</w:t>
      </w:r>
    </w:p>
    <w:p>
      <w:pPr>
        <w:spacing w:afterLines="50"/>
        <w:ind w:firstLine="480" w:firstLineChars="200"/>
        <w:rPr>
          <w:rFonts w:ascii="宋体" w:hAnsi="宋体"/>
          <w:szCs w:val="24"/>
        </w:rPr>
      </w:pPr>
      <w:bookmarkStart w:id="0" w:name="OLE_LINK1"/>
      <w:r>
        <w:rPr>
          <w:rFonts w:hint="eastAsia" w:ascii="宋体" w:hAnsi="宋体"/>
          <w:bCs/>
          <w:szCs w:val="24"/>
        </w:rPr>
        <w:t>江西省机电设备招标有限公司受</w:t>
      </w:r>
      <w:r>
        <w:rPr>
          <w:rFonts w:hint="eastAsia" w:ascii="宋体" w:hAnsi="宋体"/>
          <w:szCs w:val="24"/>
        </w:rPr>
        <w:t>江西陶瓷工艺美术职业技术学院</w:t>
      </w:r>
      <w:r>
        <w:rPr>
          <w:rFonts w:hint="eastAsia" w:ascii="宋体" w:hAnsi="宋体"/>
          <w:bCs/>
          <w:szCs w:val="24"/>
        </w:rPr>
        <w:t>委托，就</w:t>
      </w:r>
      <w:r>
        <w:rPr>
          <w:rFonts w:hint="eastAsia" w:ascii="宋体" w:hAnsi="宋体"/>
          <w:szCs w:val="24"/>
        </w:rPr>
        <w:t>其所需的服务</w:t>
      </w:r>
      <w:r>
        <w:rPr>
          <w:rFonts w:hint="eastAsia" w:ascii="宋体" w:hAnsi="宋体"/>
          <w:bCs/>
          <w:szCs w:val="24"/>
        </w:rPr>
        <w:t>进行竞争性</w:t>
      </w:r>
      <w:r>
        <w:rPr>
          <w:rFonts w:hint="eastAsia" w:ascii="宋体" w:hAnsi="宋体"/>
          <w:szCs w:val="24"/>
        </w:rPr>
        <w:t>磋商采购，欢迎符合资格条件的供应商参加磋商。</w:t>
      </w:r>
    </w:p>
    <w:p>
      <w:pPr>
        <w:ind w:left="1543" w:leftChars="200" w:hanging="1063" w:hangingChars="441"/>
        <w:rPr>
          <w:rFonts w:ascii="宋体" w:hAnsi="宋体"/>
          <w:szCs w:val="24"/>
        </w:rPr>
      </w:pPr>
      <w:r>
        <w:rPr>
          <w:rFonts w:hint="eastAsia" w:ascii="宋体" w:hAnsi="宋体"/>
          <w:b/>
          <w:bCs/>
          <w:szCs w:val="24"/>
        </w:rPr>
        <w:t>项目名称：</w:t>
      </w:r>
      <w:r>
        <w:rPr>
          <w:rFonts w:hint="eastAsia" w:ascii="宋体" w:hAnsi="宋体"/>
          <w:szCs w:val="24"/>
        </w:rPr>
        <w:t>江西陶瓷工艺美术职业技术学院2019 年、2020年职工体检服务采购项目</w:t>
      </w:r>
      <w:r>
        <w:rPr>
          <w:rFonts w:hint="eastAsia" w:ascii="宋体" w:hAnsi="宋体" w:eastAsia="宋体"/>
          <w:lang w:eastAsia="zh-CN"/>
        </w:rPr>
        <w:t>第二次</w:t>
      </w:r>
    </w:p>
    <w:p>
      <w:pPr>
        <w:ind w:firstLine="482" w:firstLineChars="200"/>
        <w:rPr>
          <w:rFonts w:ascii="宋体" w:hAnsi="宋体"/>
          <w:szCs w:val="24"/>
        </w:rPr>
      </w:pPr>
      <w:r>
        <w:rPr>
          <w:rFonts w:hint="eastAsia" w:ascii="宋体" w:hAnsi="宋体"/>
          <w:b/>
          <w:bCs/>
          <w:szCs w:val="24"/>
        </w:rPr>
        <w:t>采购编号：</w:t>
      </w:r>
      <w:r>
        <w:rPr>
          <w:rFonts w:hint="eastAsia" w:ascii="宋体" w:hAnsi="宋体"/>
          <w:szCs w:val="24"/>
        </w:rPr>
        <w:t>JXTCJDZ2019180173第二次</w:t>
      </w:r>
    </w:p>
    <w:p>
      <w:pPr>
        <w:pStyle w:val="2"/>
        <w:spacing w:line="500" w:lineRule="exact"/>
      </w:pPr>
    </w:p>
    <w:p>
      <w:pPr>
        <w:spacing w:beforeLines="50"/>
        <w:ind w:firstLine="482" w:firstLineChars="200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采购人联系方式：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采购人名称：江西陶瓷工艺美术职业技术学院 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采购人地址：</w:t>
      </w:r>
      <w:r>
        <w:rPr>
          <w:rFonts w:asciiTheme="minorEastAsia" w:hAnsiTheme="minorEastAsia"/>
          <w:szCs w:val="24"/>
        </w:rPr>
        <w:t>江西省</w:t>
      </w:r>
      <w:r>
        <w:rPr>
          <w:rFonts w:hint="eastAsia" w:asciiTheme="minorEastAsia" w:hAnsiTheme="minorEastAsia"/>
          <w:szCs w:val="24"/>
        </w:rPr>
        <w:t>景德镇</w:t>
      </w:r>
      <w:r>
        <w:rPr>
          <w:rFonts w:asciiTheme="minorEastAsia" w:hAnsiTheme="minorEastAsia"/>
          <w:szCs w:val="24"/>
        </w:rPr>
        <w:t>市</w:t>
      </w:r>
      <w:r>
        <w:rPr>
          <w:rFonts w:hint="eastAsia" w:asciiTheme="minorEastAsia" w:hAnsiTheme="minorEastAsia"/>
          <w:szCs w:val="24"/>
        </w:rPr>
        <w:t>新厂西路486</w:t>
      </w:r>
      <w:r>
        <w:rPr>
          <w:rFonts w:asciiTheme="minorEastAsia" w:hAnsiTheme="minorEastAsia"/>
          <w:szCs w:val="24"/>
        </w:rPr>
        <w:t>号</w:t>
      </w:r>
    </w:p>
    <w:p>
      <w:pPr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szCs w:val="24"/>
        </w:rPr>
        <w:t>联系人：陈先生</w:t>
      </w:r>
    </w:p>
    <w:p>
      <w:pPr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szCs w:val="24"/>
        </w:rPr>
        <w:t>联系电话：</w:t>
      </w:r>
      <w:r>
        <w:rPr>
          <w:rFonts w:hint="eastAsia" w:asciiTheme="minorEastAsia" w:hAnsiTheme="minorEastAsia"/>
          <w:szCs w:val="24"/>
        </w:rPr>
        <w:t>13979876506</w:t>
      </w:r>
    </w:p>
    <w:p>
      <w:pPr>
        <w:pStyle w:val="2"/>
        <w:spacing w:line="500" w:lineRule="exact"/>
      </w:pPr>
    </w:p>
    <w:p>
      <w:pPr>
        <w:spacing w:beforeLines="50"/>
        <w:ind w:firstLine="482" w:firstLineChars="200"/>
        <w:rPr>
          <w:rFonts w:ascii="宋体" w:hAnsi="宋体"/>
          <w:szCs w:val="24"/>
        </w:rPr>
      </w:pPr>
      <w:r>
        <w:rPr>
          <w:rFonts w:hint="eastAsia" w:ascii="宋体" w:hAnsi="宋体"/>
          <w:b/>
          <w:bCs/>
          <w:szCs w:val="24"/>
        </w:rPr>
        <w:t>采购代理机构联系方式：</w:t>
      </w:r>
    </w:p>
    <w:p>
      <w:pPr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szCs w:val="24"/>
        </w:rPr>
        <w:t>采购代理机构名称：</w:t>
      </w:r>
      <w:r>
        <w:rPr>
          <w:rFonts w:hint="eastAsia" w:ascii="宋体" w:hAnsi="宋体"/>
          <w:bCs/>
          <w:szCs w:val="24"/>
        </w:rPr>
        <w:t>江西省机电设备招标有限公司</w:t>
      </w:r>
    </w:p>
    <w:p>
      <w:pPr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采购代理机构地址：江西省南昌市东湖区省政府大院北二路92号（咨询大厦）</w:t>
      </w:r>
    </w:p>
    <w:p>
      <w:pPr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景德镇分公司地址：景德镇市瓷都大道东侧金岸名都小区B3座一单元1401号</w:t>
      </w:r>
    </w:p>
    <w:p>
      <w:pPr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szCs w:val="24"/>
        </w:rPr>
        <w:t>联系人：</w:t>
      </w:r>
      <w:r>
        <w:rPr>
          <w:rFonts w:hint="eastAsia" w:ascii="宋体" w:hAnsi="宋体"/>
          <w:bCs/>
          <w:szCs w:val="24"/>
        </w:rPr>
        <w:t>范女士、占女士</w:t>
      </w:r>
    </w:p>
    <w:p>
      <w:pPr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szCs w:val="24"/>
        </w:rPr>
        <w:t>联系电话：0798-8593153</w:t>
      </w:r>
    </w:p>
    <w:p>
      <w:pPr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传真：</w:t>
      </w:r>
      <w:r>
        <w:rPr>
          <w:rFonts w:hint="eastAsia" w:ascii="宋体" w:hAnsi="宋体"/>
          <w:szCs w:val="24"/>
        </w:rPr>
        <w:t>0798-8593153</w:t>
      </w:r>
    </w:p>
    <w:p>
      <w:pPr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bCs/>
          <w:szCs w:val="24"/>
        </w:rPr>
        <w:t>电子函件：</w:t>
      </w:r>
      <w:r>
        <w:rPr>
          <w:rFonts w:hint="eastAsia"/>
        </w:rPr>
        <w:t>jxzb18@jxzxtz.com</w:t>
      </w:r>
    </w:p>
    <w:p>
      <w:pPr>
        <w:spacing w:beforeLines="50"/>
        <w:ind w:firstLine="482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采购项目预算：</w:t>
      </w:r>
      <w:r>
        <w:rPr>
          <w:rFonts w:hint="eastAsia" w:ascii="宋体" w:hAnsi="宋体"/>
          <w:bCs/>
          <w:szCs w:val="24"/>
        </w:rPr>
        <w:t>42.02万元</w:t>
      </w:r>
    </w:p>
    <w:p>
      <w:pPr>
        <w:spacing w:afterLines="50"/>
        <w:ind w:firstLine="482" w:firstLineChars="200"/>
        <w:rPr>
          <w:rFonts w:ascii="宋体" w:hAnsi="宋体"/>
          <w:szCs w:val="24"/>
        </w:rPr>
      </w:pPr>
      <w:r>
        <w:rPr>
          <w:rFonts w:hint="eastAsia" w:ascii="宋体" w:hAnsi="宋体"/>
          <w:b/>
          <w:bCs/>
          <w:szCs w:val="24"/>
        </w:rPr>
        <w:t>采购项目最高限价：</w:t>
      </w:r>
      <w:r>
        <w:rPr>
          <w:rFonts w:hint="eastAsia" w:ascii="宋体" w:hAnsi="宋体"/>
          <w:bCs/>
          <w:szCs w:val="24"/>
        </w:rPr>
        <w:t>42.02万元</w:t>
      </w:r>
    </w:p>
    <w:p>
      <w:pPr>
        <w:spacing w:afterLines="50" w:line="520" w:lineRule="exact"/>
        <w:outlineLvl w:val="0"/>
        <w:rPr>
          <w:rFonts w:hint="eastAsia" w:ascii="宋体" w:hAnsi="宋体"/>
          <w:b/>
          <w:szCs w:val="24"/>
        </w:rPr>
      </w:pPr>
      <w:bookmarkStart w:id="1" w:name="_Toc19024289"/>
    </w:p>
    <w:p>
      <w:pPr>
        <w:spacing w:afterLines="50" w:line="520" w:lineRule="exact"/>
        <w:outlineLvl w:val="0"/>
        <w:rPr>
          <w:rFonts w:ascii="宋体" w:hAnsi="宋体"/>
          <w:bCs/>
          <w:szCs w:val="24"/>
        </w:rPr>
      </w:pPr>
      <w:r>
        <w:rPr>
          <w:rFonts w:hint="eastAsia" w:ascii="宋体" w:hAnsi="宋体"/>
          <w:b/>
          <w:szCs w:val="24"/>
        </w:rPr>
        <w:t>一、采购人的采购需求</w:t>
      </w:r>
      <w:bookmarkEnd w:id="1"/>
    </w:p>
    <w:tbl>
      <w:tblPr>
        <w:tblStyle w:val="8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1026"/>
        <w:gridCol w:w="2993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服务名称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数量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服务期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江西陶瓷工艺美术职业技术学院2019 年、2020年职工体检服务采购项目第二次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</w:t>
            </w:r>
            <w:r>
              <w:rPr>
                <w:rFonts w:hint="eastAsia" w:ascii="宋体" w:hAnsi="宋体"/>
                <w:szCs w:val="24"/>
              </w:rPr>
              <w:t>项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2 年（含2019、2020两个年度体检）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4"/>
              </w:rPr>
            </w:pPr>
          </w:p>
        </w:tc>
      </w:tr>
    </w:tbl>
    <w:p>
      <w:pPr>
        <w:ind w:firstLine="482" w:firstLineChars="200"/>
        <w:jc w:val="both"/>
        <w:rPr>
          <w:rFonts w:ascii="宋体" w:hAnsi="宋体"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项目概况：</w:t>
      </w:r>
      <w:bookmarkStart w:id="2" w:name="_Toc19024290"/>
      <w:r>
        <w:rPr>
          <w:rFonts w:hint="eastAsia" w:ascii="宋体" w:hAnsi="宋体"/>
          <w:bCs/>
          <w:szCs w:val="24"/>
        </w:rPr>
        <w:t>1、体检分为四类人群，分别为男性 40 岁（含）以上人群；男性 40 岁以下人群；女性 40 岁（含） 以上人群；女性 40 岁以下人群。</w:t>
      </w:r>
    </w:p>
    <w:p>
      <w:pPr>
        <w:ind w:firstLine="480" w:firstLineChars="200"/>
        <w:jc w:val="both"/>
        <w:rPr>
          <w:rFonts w:hint="eastAsia"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体检人数：356 人左右，其中：男性 191 人（40 岁以上 123 人），女性 165 人（40 岁以上 71 人）。</w:t>
      </w:r>
    </w:p>
    <w:p>
      <w:pPr>
        <w:pStyle w:val="2"/>
        <w:spacing w:line="500" w:lineRule="exact"/>
        <w:ind w:firstLine="482" w:firstLineChars="200"/>
        <w:jc w:val="both"/>
        <w:rPr>
          <w:b/>
        </w:rPr>
      </w:pPr>
      <w:r>
        <w:rPr>
          <w:b/>
        </w:rPr>
        <w:t>2、本项目2019年预算为17.02万元，2020年预算为25万元，供应商报价须列明以上四类人群的体检单价，体检服务费结算按实际参检人数乘以体检单价进行结算。</w:t>
      </w:r>
    </w:p>
    <w:p>
      <w:pPr>
        <w:spacing w:afterLines="50" w:line="520" w:lineRule="exact"/>
        <w:outlineLvl w:val="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二、供应商的资格要求</w:t>
      </w:r>
      <w:bookmarkEnd w:id="2"/>
    </w:p>
    <w:p>
      <w:pPr>
        <w:spacing w:line="520" w:lineRule="exact"/>
        <w:ind w:firstLine="240" w:firstLineChars="100"/>
        <w:rPr>
          <w:rFonts w:ascii="宋体" w:hAnsi="宋体"/>
          <w:bCs/>
          <w:szCs w:val="24"/>
        </w:rPr>
      </w:pPr>
      <w:r>
        <w:rPr>
          <w:rFonts w:hint="eastAsia" w:ascii="宋体" w:hAnsi="宋体"/>
          <w:szCs w:val="24"/>
        </w:rPr>
        <w:t>1、具有独立承担民事责任的能力；</w:t>
      </w:r>
    </w:p>
    <w:p>
      <w:pPr>
        <w:spacing w:line="520" w:lineRule="exact"/>
        <w:ind w:firstLine="240" w:firstLineChars="1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2、具有履行合同所必须的设备和专业技术能力；</w:t>
      </w:r>
    </w:p>
    <w:p>
      <w:pPr>
        <w:spacing w:line="520" w:lineRule="exact"/>
        <w:ind w:firstLine="240" w:firstLineChars="1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3、证明参加本次采购前三年内,在经营活动中没有重大违法记录；</w:t>
      </w:r>
    </w:p>
    <w:p>
      <w:pPr>
        <w:spacing w:line="520" w:lineRule="exact"/>
        <w:ind w:firstLine="240" w:firstLineChars="1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4、须具有《医疗机构执业许可证》</w:t>
      </w:r>
    </w:p>
    <w:p>
      <w:pPr>
        <w:spacing w:line="520" w:lineRule="exact"/>
        <w:ind w:firstLine="240" w:firstLineChars="1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5、</w:t>
      </w:r>
      <w:r>
        <w:rPr>
          <w:rFonts w:hint="eastAsia" w:ascii="宋体" w:hAnsi="宋体"/>
          <w:szCs w:val="24"/>
        </w:rPr>
        <w:t>单位负责人为同一人或者存在直接控股、管理关系的不同供应商，不得参加同一合同项下的采购活动。</w:t>
      </w:r>
    </w:p>
    <w:p>
      <w:pPr>
        <w:spacing w:line="520" w:lineRule="exact"/>
        <w:ind w:firstLine="240" w:firstLineChars="100"/>
        <w:rPr>
          <w:rFonts w:ascii="宋体" w:hAnsi="宋体"/>
          <w:bCs/>
          <w:szCs w:val="24"/>
        </w:rPr>
      </w:pPr>
      <w:r>
        <w:rPr>
          <w:rFonts w:hint="eastAsia" w:ascii="宋体" w:hAnsi="宋体"/>
          <w:szCs w:val="24"/>
        </w:rPr>
        <w:t>6、本项目不接受联合体参加竞争性磋商。</w:t>
      </w:r>
    </w:p>
    <w:p>
      <w:pPr>
        <w:spacing w:line="520" w:lineRule="exact"/>
        <w:ind w:firstLine="240" w:firstLineChars="100"/>
        <w:rPr>
          <w:rFonts w:ascii="宋体" w:hAnsi="宋体"/>
          <w:bCs/>
          <w:szCs w:val="24"/>
          <w:u w:val="single"/>
        </w:rPr>
      </w:pPr>
      <w:r>
        <w:rPr>
          <w:rFonts w:hint="eastAsia" w:ascii="宋体" w:hAnsi="宋体"/>
          <w:bCs/>
          <w:szCs w:val="24"/>
        </w:rPr>
        <w:t>7、其他资格条件：</w:t>
      </w:r>
      <w:r>
        <w:rPr>
          <w:rFonts w:hint="eastAsia" w:ascii="宋体" w:hAnsi="宋体"/>
          <w:bCs/>
          <w:szCs w:val="24"/>
          <w:u w:val="single"/>
        </w:rPr>
        <w:t>有。</w:t>
      </w:r>
      <w:bookmarkStart w:id="9" w:name="_GoBack"/>
      <w:bookmarkEnd w:id="9"/>
    </w:p>
    <w:p>
      <w:pPr>
        <w:spacing w:line="520" w:lineRule="exact"/>
        <w:ind w:firstLine="480" w:firstLineChars="200"/>
        <w:outlineLvl w:val="0"/>
        <w:rPr>
          <w:rFonts w:ascii="宋体" w:hAnsi="宋体"/>
          <w:bCs/>
          <w:szCs w:val="24"/>
          <w:u w:val="single"/>
        </w:rPr>
      </w:pPr>
      <w:bookmarkStart w:id="3" w:name="_Toc19024291"/>
      <w:r>
        <w:rPr>
          <w:rFonts w:hint="eastAsia" w:ascii="宋体" w:hAnsi="宋体"/>
          <w:bCs/>
          <w:szCs w:val="24"/>
          <w:u w:val="single"/>
        </w:rPr>
        <w:t>7.1 、供应商须为景德镇市市区（不含乐平市、浮梁县）的三级甲等医院；</w:t>
      </w:r>
    </w:p>
    <w:p>
      <w:pPr>
        <w:spacing w:line="520" w:lineRule="exact"/>
        <w:outlineLvl w:val="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三、获取竞争性磋商文件的时间和期限、地点、方式</w:t>
      </w:r>
      <w:bookmarkEnd w:id="3"/>
    </w:p>
    <w:p>
      <w:pPr>
        <w:spacing w:line="520" w:lineRule="exact"/>
        <w:ind w:firstLine="480" w:firstLineChars="200"/>
        <w:rPr>
          <w:rFonts w:hint="eastAsia" w:ascii="宋体" w:hAnsi="宋体" w:eastAsia="宋体"/>
          <w:szCs w:val="24"/>
          <w:lang w:eastAsia="zh-CN"/>
        </w:rPr>
      </w:pPr>
      <w:bookmarkStart w:id="4" w:name="_Toc19024292"/>
      <w:r>
        <w:rPr>
          <w:rFonts w:hint="eastAsia" w:ascii="宋体" w:hAnsi="宋体"/>
          <w:szCs w:val="24"/>
        </w:rPr>
        <w:t>有意向的供应商可在2019年11月2</w:t>
      </w:r>
      <w:r>
        <w:rPr>
          <w:rFonts w:hint="eastAsia" w:ascii="宋体" w:hAnsi="宋体"/>
          <w:szCs w:val="24"/>
          <w:lang w:val="en-US" w:eastAsia="zh-CN"/>
        </w:rPr>
        <w:t>9</w:t>
      </w:r>
      <w:r>
        <w:rPr>
          <w:rFonts w:hint="eastAsia" w:ascii="宋体" w:hAnsi="宋体"/>
          <w:szCs w:val="24"/>
        </w:rPr>
        <w:t>日</w:t>
      </w:r>
      <w:r>
        <w:rPr>
          <w:rFonts w:hint="eastAsia" w:ascii="宋体" w:hAnsi="宋体"/>
          <w:bCs/>
          <w:szCs w:val="24"/>
        </w:rPr>
        <w:t>至</w:t>
      </w:r>
      <w:r>
        <w:rPr>
          <w:rFonts w:hint="eastAsia" w:ascii="宋体" w:hAnsi="宋体"/>
          <w:szCs w:val="24"/>
        </w:rPr>
        <w:t>2019年1</w:t>
      </w:r>
      <w:r>
        <w:rPr>
          <w:rFonts w:hint="eastAsia" w:ascii="宋体" w:hAnsi="宋体"/>
          <w:szCs w:val="24"/>
          <w:lang w:val="en-US" w:eastAsia="zh-CN"/>
        </w:rPr>
        <w:t>2</w:t>
      </w:r>
      <w:r>
        <w:rPr>
          <w:rFonts w:hint="eastAsia" w:ascii="宋体" w:hAnsi="宋体"/>
          <w:szCs w:val="24"/>
        </w:rPr>
        <w:t>月</w:t>
      </w:r>
      <w:r>
        <w:rPr>
          <w:rFonts w:hint="eastAsia" w:ascii="宋体" w:hAnsi="宋体"/>
          <w:szCs w:val="24"/>
          <w:lang w:val="en-US" w:eastAsia="zh-CN"/>
        </w:rPr>
        <w:t>04</w:t>
      </w:r>
      <w:r>
        <w:rPr>
          <w:rFonts w:hint="eastAsia" w:ascii="宋体" w:hAnsi="宋体"/>
          <w:szCs w:val="24"/>
        </w:rPr>
        <w:t>日</w:t>
      </w:r>
      <w:r>
        <w:rPr>
          <w:rFonts w:hint="eastAsia" w:ascii="宋体" w:hAnsi="宋体"/>
          <w:bCs/>
          <w:szCs w:val="24"/>
        </w:rPr>
        <w:t>每天8:30—17:30分（北京时间）</w:t>
      </w:r>
      <w:r>
        <w:rPr>
          <w:rFonts w:hint="eastAsia" w:ascii="宋体" w:hAnsi="宋体"/>
          <w:szCs w:val="24"/>
        </w:rPr>
        <w:t>到江西省机电设备招标有限公司景德镇分公司（景德镇市瓷都大道东侧金岸名都小区</w:t>
      </w:r>
      <w:r>
        <w:rPr>
          <w:rFonts w:ascii="宋体" w:hAnsi="宋体"/>
          <w:szCs w:val="24"/>
        </w:rPr>
        <w:t>B3</w:t>
      </w:r>
      <w:r>
        <w:rPr>
          <w:rFonts w:hint="eastAsia" w:ascii="宋体" w:hAnsi="宋体"/>
          <w:szCs w:val="24"/>
        </w:rPr>
        <w:t>栋</w:t>
      </w: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单元</w:t>
      </w:r>
      <w:r>
        <w:rPr>
          <w:rFonts w:ascii="宋体" w:hAnsi="宋体"/>
          <w:szCs w:val="24"/>
        </w:rPr>
        <w:t>1401</w:t>
      </w:r>
      <w:r>
        <w:rPr>
          <w:rFonts w:hint="eastAsia" w:ascii="宋体" w:hAnsi="宋体"/>
          <w:szCs w:val="24"/>
        </w:rPr>
        <w:t>号）购买竞争性磋商文件，本磋商文件工本费为200元人民币/每份，</w:t>
      </w:r>
      <w:r>
        <w:rPr>
          <w:rFonts w:hint="eastAsia" w:ascii="宋体" w:hAnsi="宋体"/>
          <w:bCs/>
          <w:szCs w:val="24"/>
        </w:rPr>
        <w:t>文件</w:t>
      </w:r>
      <w:r>
        <w:rPr>
          <w:rFonts w:hint="eastAsia" w:ascii="宋体" w:hAnsi="宋体"/>
          <w:szCs w:val="24"/>
        </w:rPr>
        <w:t>售后不退。</w:t>
      </w:r>
      <w:r>
        <w:rPr>
          <w:rFonts w:hint="eastAsia" w:ascii="宋体" w:hAnsi="宋体"/>
          <w:szCs w:val="24"/>
          <w:lang w:eastAsia="zh-CN"/>
        </w:rPr>
        <w:t>（注：第一次已报名供应商再次报名无需交</w:t>
      </w:r>
      <w:r>
        <w:rPr>
          <w:rFonts w:hint="eastAsia" w:ascii="宋体" w:hAnsi="宋体"/>
          <w:szCs w:val="24"/>
        </w:rPr>
        <w:t>磋商文件工本费</w:t>
      </w:r>
      <w:r>
        <w:rPr>
          <w:rFonts w:hint="eastAsia" w:ascii="宋体" w:hAnsi="宋体"/>
          <w:szCs w:val="24"/>
          <w:lang w:eastAsia="zh-CN"/>
        </w:rPr>
        <w:t>）</w:t>
      </w:r>
    </w:p>
    <w:p>
      <w:pPr>
        <w:widowControl/>
        <w:spacing w:line="520" w:lineRule="exact"/>
        <w:outlineLvl w:val="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四、获取文件时须提交的资料：</w:t>
      </w:r>
      <w:bookmarkEnd w:id="4"/>
    </w:p>
    <w:p>
      <w:pPr>
        <w:widowControl/>
        <w:spacing w:line="520" w:lineRule="exact"/>
        <w:ind w:firstLine="480" w:firstLineChars="200"/>
        <w:rPr>
          <w:rFonts w:ascii="宋体" w:hAnsi="宋体" w:cs="宋体"/>
          <w:bCs/>
          <w:kern w:val="0"/>
          <w:szCs w:val="24"/>
        </w:rPr>
      </w:pPr>
      <w:r>
        <w:rPr>
          <w:rFonts w:hint="eastAsia" w:ascii="宋体" w:hAnsi="宋体" w:cs="宋体"/>
          <w:bCs/>
          <w:kern w:val="0"/>
          <w:szCs w:val="24"/>
        </w:rPr>
        <w:t xml:space="preserve">1、营业执照复印件加盖公章；                      </w:t>
      </w:r>
    </w:p>
    <w:p>
      <w:pPr>
        <w:widowControl/>
        <w:spacing w:line="520" w:lineRule="exact"/>
        <w:ind w:firstLine="480" w:firstLineChars="200"/>
        <w:rPr>
          <w:rFonts w:ascii="宋体" w:hAnsi="宋体" w:cs="宋体"/>
          <w:bCs/>
          <w:kern w:val="0"/>
          <w:szCs w:val="24"/>
        </w:rPr>
      </w:pPr>
      <w:r>
        <w:rPr>
          <w:rFonts w:hint="eastAsia" w:ascii="宋体" w:hAnsi="宋体" w:cs="宋体"/>
          <w:bCs/>
          <w:kern w:val="0"/>
          <w:szCs w:val="24"/>
        </w:rPr>
        <w:t>2、法定代表人身份证明或法定代表人授权委托书原件，及法人身份证、授权委托人身份证复印件加盖供应商公章；</w:t>
      </w:r>
    </w:p>
    <w:p>
      <w:pPr>
        <w:spacing w:line="520" w:lineRule="exact"/>
        <w:outlineLvl w:val="0"/>
        <w:rPr>
          <w:rFonts w:ascii="宋体" w:hAnsi="宋体"/>
          <w:b/>
          <w:szCs w:val="24"/>
        </w:rPr>
      </w:pPr>
      <w:bookmarkStart w:id="5" w:name="_Toc19024293"/>
      <w:r>
        <w:rPr>
          <w:rFonts w:hint="eastAsia" w:ascii="宋体" w:hAnsi="宋体"/>
          <w:b/>
          <w:szCs w:val="24"/>
        </w:rPr>
        <w:t>五、响应文件截止时间、开标时间及地点</w:t>
      </w:r>
      <w:bookmarkEnd w:id="5"/>
    </w:p>
    <w:p>
      <w:pPr>
        <w:spacing w:line="520" w:lineRule="exact"/>
        <w:rPr>
          <w:rFonts w:ascii="宋体" w:hAnsi="宋体"/>
          <w:b/>
          <w:szCs w:val="24"/>
        </w:rPr>
      </w:pPr>
      <w:r>
        <w:rPr>
          <w:rFonts w:hint="eastAsia" w:ascii="宋体" w:hAnsi="宋体"/>
          <w:szCs w:val="24"/>
        </w:rPr>
        <w:t>（一）响应文件递交截止时间和磋商时间为2019年1</w:t>
      </w:r>
      <w:r>
        <w:rPr>
          <w:rFonts w:hint="eastAsia" w:ascii="宋体" w:hAnsi="宋体"/>
          <w:szCs w:val="24"/>
          <w:lang w:val="en-US" w:eastAsia="zh-CN"/>
        </w:rPr>
        <w:t>2</w:t>
      </w:r>
      <w:r>
        <w:rPr>
          <w:rFonts w:hint="eastAsia" w:ascii="宋体" w:hAnsi="宋体"/>
          <w:szCs w:val="24"/>
        </w:rPr>
        <w:t>月</w:t>
      </w:r>
      <w:r>
        <w:rPr>
          <w:rFonts w:hint="eastAsia" w:ascii="宋体" w:hAnsi="宋体"/>
          <w:szCs w:val="24"/>
          <w:lang w:val="en-US" w:eastAsia="zh-CN"/>
        </w:rPr>
        <w:t>06</w:t>
      </w:r>
      <w:r>
        <w:rPr>
          <w:rFonts w:hint="eastAsia" w:ascii="宋体" w:hAnsi="宋体"/>
          <w:szCs w:val="24"/>
        </w:rPr>
        <w:t>日下午14时30分（北京时间）</w:t>
      </w:r>
      <w:r>
        <w:rPr>
          <w:rFonts w:hint="eastAsia" w:ascii="宋体" w:hAnsi="宋体"/>
          <w:bCs/>
          <w:szCs w:val="24"/>
        </w:rPr>
        <w:t>。</w:t>
      </w:r>
    </w:p>
    <w:p>
      <w:pPr>
        <w:spacing w:line="520" w:lineRule="exact"/>
        <w:rPr>
          <w:rFonts w:ascii="宋体" w:hAnsi="宋体"/>
          <w:b/>
          <w:szCs w:val="24"/>
        </w:rPr>
      </w:pPr>
      <w:r>
        <w:rPr>
          <w:rFonts w:hint="eastAsia" w:ascii="宋体" w:hAnsi="宋体"/>
          <w:bCs/>
          <w:szCs w:val="24"/>
        </w:rPr>
        <w:t>（二）</w:t>
      </w:r>
      <w:r>
        <w:rPr>
          <w:rFonts w:hint="eastAsia" w:ascii="宋体" w:hAnsi="宋体"/>
          <w:szCs w:val="24"/>
        </w:rPr>
        <w:t>响应文件</w:t>
      </w:r>
      <w:r>
        <w:rPr>
          <w:rFonts w:hint="eastAsia" w:ascii="宋体" w:hAnsi="宋体"/>
          <w:b/>
          <w:bCs/>
          <w:szCs w:val="24"/>
        </w:rPr>
        <w:t>【纸质响应文件一份正本一份副本及电子版磋商响应文件（U盘）一份，当出现不一致的情况时，以纸质响应文件为准】</w:t>
      </w:r>
      <w:r>
        <w:rPr>
          <w:rFonts w:hint="eastAsia" w:ascii="宋体" w:hAnsi="宋体"/>
          <w:szCs w:val="24"/>
        </w:rPr>
        <w:t>递交地点和磋商地点：</w:t>
      </w:r>
      <w:r>
        <w:rPr>
          <w:rFonts w:hint="eastAsia" w:ascii="宋体" w:hAnsi="宋体"/>
          <w:bCs/>
          <w:szCs w:val="24"/>
        </w:rPr>
        <w:t>江西陶瓷工艺美术职业技术学院（景德镇市珠山区新厂西路486号）数字艺术楼四楼党员活动室。</w:t>
      </w:r>
    </w:p>
    <w:p>
      <w:pPr>
        <w:spacing w:line="520" w:lineRule="exact"/>
        <w:outlineLvl w:val="0"/>
        <w:rPr>
          <w:rFonts w:ascii="宋体" w:hAnsi="宋体"/>
          <w:b/>
          <w:szCs w:val="24"/>
        </w:rPr>
      </w:pPr>
      <w:bookmarkStart w:id="6" w:name="_Toc19024294"/>
      <w:r>
        <w:rPr>
          <w:rFonts w:hint="eastAsia" w:ascii="宋体" w:hAnsi="宋体"/>
          <w:b/>
          <w:szCs w:val="24"/>
        </w:rPr>
        <w:t>六、磋商保证金</w:t>
      </w:r>
      <w:bookmarkEnd w:id="6"/>
    </w:p>
    <w:p>
      <w:pPr>
        <w:spacing w:line="520" w:lineRule="exact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磋商保证金缴纳方式、户名、开户行、账号及金额详见磋商文件。</w:t>
      </w:r>
    </w:p>
    <w:p>
      <w:pPr>
        <w:spacing w:line="520" w:lineRule="exact"/>
        <w:ind w:left="482" w:hanging="482" w:hangingChars="200"/>
        <w:outlineLvl w:val="0"/>
        <w:rPr>
          <w:rFonts w:ascii="宋体" w:hAnsi="宋体"/>
          <w:b/>
          <w:szCs w:val="24"/>
        </w:rPr>
      </w:pPr>
      <w:bookmarkStart w:id="7" w:name="_Toc19024295"/>
      <w:r>
        <w:rPr>
          <w:rFonts w:hint="eastAsia" w:ascii="宋体" w:hAnsi="宋体"/>
          <w:b/>
          <w:szCs w:val="24"/>
        </w:rPr>
        <w:t>七、采购代理服务费</w:t>
      </w:r>
      <w:bookmarkEnd w:id="7"/>
    </w:p>
    <w:p>
      <w:pPr>
        <w:spacing w:line="520" w:lineRule="exact"/>
        <w:ind w:firstLine="600" w:firstLineChars="250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szCs w:val="24"/>
        </w:rPr>
        <w:t>本项目采购代理服务费：</w:t>
      </w:r>
      <w:r>
        <w:rPr>
          <w:rFonts w:hint="eastAsia" w:ascii="宋体" w:hAnsi="宋体"/>
          <w:bCs/>
          <w:szCs w:val="24"/>
        </w:rPr>
        <w:t>本项目代理服务费收费方式</w:t>
      </w:r>
      <w:r>
        <w:rPr>
          <w:rFonts w:hint="eastAsia" w:ascii="宋体" w:hAnsi="宋体"/>
          <w:szCs w:val="24"/>
        </w:rPr>
        <w:t>详见磋商文件</w:t>
      </w:r>
      <w:r>
        <w:rPr>
          <w:rFonts w:hint="eastAsia" w:ascii="宋体" w:hAnsi="宋体"/>
          <w:bCs/>
          <w:szCs w:val="24"/>
        </w:rPr>
        <w:t>。</w:t>
      </w:r>
    </w:p>
    <w:p>
      <w:pPr>
        <w:spacing w:line="520" w:lineRule="exact"/>
        <w:outlineLvl w:val="0"/>
        <w:rPr>
          <w:rFonts w:ascii="宋体" w:hAnsi="宋体"/>
          <w:b/>
          <w:szCs w:val="24"/>
        </w:rPr>
      </w:pPr>
      <w:bookmarkStart w:id="8" w:name="_Toc19024296"/>
      <w:r>
        <w:rPr>
          <w:rFonts w:hint="eastAsia" w:ascii="宋体" w:hAnsi="宋体"/>
          <w:b/>
          <w:szCs w:val="24"/>
        </w:rPr>
        <w:t>九、联系方式</w:t>
      </w:r>
      <w:bookmarkEnd w:id="8"/>
    </w:p>
    <w:p>
      <w:pPr>
        <w:spacing w:beforeLines="50" w:line="520" w:lineRule="exact"/>
        <w:ind w:firstLine="482" w:firstLineChars="200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 xml:space="preserve">采购项目联系方式  </w:t>
      </w:r>
    </w:p>
    <w:p>
      <w:pPr>
        <w:spacing w:line="52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项目联系人：占女士</w:t>
      </w:r>
    </w:p>
    <w:p>
      <w:pPr>
        <w:spacing w:line="52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项目联系电话：0798-8593153/17307981515（电话不通时请发短信）</w:t>
      </w:r>
    </w:p>
    <w:bookmarkEnd w:id="0"/>
    <w:p/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b/>
        <w:sz w:val="22"/>
        <w:szCs w:val="72"/>
      </w:rPr>
      <w:drawing>
        <wp:inline distT="0" distB="0" distL="0" distR="0">
          <wp:extent cx="201930" cy="191135"/>
          <wp:effectExtent l="19050" t="0" r="7620" b="0"/>
          <wp:docPr id="6" name="图片 2" descr="`[_B03V001`T(6~_3X7LL@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`[_B03V001`T(6~_3X7LL@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shape id="PowerPlusWaterMarkObject56466286" o:spid="_x0000_s2049" o:spt="136" type="#_x0000_t136" style="position:absolute;left:0pt;height:45.45pt;width:590.8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西省机电设备招标有限公司" style="font-family:宋体;font-size:1pt;v-text-align:center;"/>
        </v:shape>
      </w:pict>
    </w:r>
    <w:r>
      <w:rPr>
        <w:rFonts w:hint="eastAsia"/>
        <w:sz w:val="24"/>
      </w:rPr>
      <w:t>江西省机电设备招标有限公司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5CF"/>
    <w:rsid w:val="000044ED"/>
    <w:rsid w:val="00053866"/>
    <w:rsid w:val="0005694F"/>
    <w:rsid w:val="00097C57"/>
    <w:rsid w:val="000C1990"/>
    <w:rsid w:val="000C50A3"/>
    <w:rsid w:val="000D3FFB"/>
    <w:rsid w:val="0014416D"/>
    <w:rsid w:val="001F032A"/>
    <w:rsid w:val="002633A9"/>
    <w:rsid w:val="00283675"/>
    <w:rsid w:val="003040D9"/>
    <w:rsid w:val="004126EE"/>
    <w:rsid w:val="004614F6"/>
    <w:rsid w:val="00462665"/>
    <w:rsid w:val="00464994"/>
    <w:rsid w:val="00603993"/>
    <w:rsid w:val="006234F8"/>
    <w:rsid w:val="006277E5"/>
    <w:rsid w:val="00687E97"/>
    <w:rsid w:val="006C01B3"/>
    <w:rsid w:val="00793271"/>
    <w:rsid w:val="007B71B9"/>
    <w:rsid w:val="00833333"/>
    <w:rsid w:val="009C59E4"/>
    <w:rsid w:val="009D6D5C"/>
    <w:rsid w:val="00A032B7"/>
    <w:rsid w:val="00AE3F3B"/>
    <w:rsid w:val="00B51451"/>
    <w:rsid w:val="00B94564"/>
    <w:rsid w:val="00CD25CF"/>
    <w:rsid w:val="00CE15A9"/>
    <w:rsid w:val="00D33082"/>
    <w:rsid w:val="00DB1768"/>
    <w:rsid w:val="00E51A27"/>
    <w:rsid w:val="00EE018E"/>
    <w:rsid w:val="00EF6788"/>
    <w:rsid w:val="00F060A2"/>
    <w:rsid w:val="00F34ED9"/>
    <w:rsid w:val="00F379C7"/>
    <w:rsid w:val="00F917D8"/>
    <w:rsid w:val="00FE5898"/>
    <w:rsid w:val="1FE71E7A"/>
    <w:rsid w:val="49977B70"/>
    <w:rsid w:val="6943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12"/>
    <w:semiHidden/>
    <w:unhideWhenUsed/>
    <w:uiPriority w:val="99"/>
    <w:pPr>
      <w:spacing w:after="120" w:line="480" w:lineRule="auto"/>
    </w:pPr>
  </w:style>
  <w:style w:type="paragraph" w:styleId="4">
    <w:name w:val="Document Map"/>
    <w:basedOn w:val="1"/>
    <w:link w:val="15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uiPriority w:val="99"/>
    <w:rPr>
      <w:sz w:val="18"/>
      <w:szCs w:val="18"/>
    </w:rPr>
  </w:style>
  <w:style w:type="character" w:customStyle="1" w:styleId="12">
    <w:name w:val="正文文本 2 Char"/>
    <w:basedOn w:val="9"/>
    <w:link w:val="2"/>
    <w:semiHidden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文档结构图 Char"/>
    <w:basedOn w:val="9"/>
    <w:link w:val="4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1385</Characters>
  <Lines>11</Lines>
  <Paragraphs>3</Paragraphs>
  <TotalTime>0</TotalTime>
  <ScaleCrop>false</ScaleCrop>
  <LinksUpToDate>false</LinksUpToDate>
  <CharactersWithSpaces>1624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2019-09-09T01:27:00Z</dcterms:created>
  <dc:creator> </dc:creator>
  <cp:lastModifiedBy>NTKO</cp:lastModifiedBy>
  <dcterms:modified xsi:type="dcterms:W3CDTF">2019-11-29T01:47:28Z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