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jc w:val="center"/>
        <w:rPr>
          <w:rFonts w:asciiTheme="minorEastAsia" w:hAnsiTheme="minorEastAsia"/>
          <w:b w:val="0"/>
          <w:sz w:val="36"/>
          <w:szCs w:val="36"/>
        </w:rPr>
      </w:pPr>
      <w:bookmarkStart w:id="0" w:name="_Toc20446"/>
      <w:r>
        <w:rPr>
          <w:rFonts w:cs="仿宋" w:asciiTheme="minorEastAsia" w:hAnsiTheme="minorEastAsia"/>
          <w:sz w:val="36"/>
          <w:szCs w:val="36"/>
        </w:rPr>
        <w:t>江西</w:t>
      </w:r>
      <w:r>
        <w:rPr>
          <w:rFonts w:hint="eastAsia" w:cs="仿宋" w:asciiTheme="minorEastAsia" w:hAnsiTheme="minorEastAsia"/>
          <w:sz w:val="36"/>
          <w:szCs w:val="36"/>
        </w:rPr>
        <w:t>陶瓷工艺美术</w:t>
      </w:r>
      <w:r>
        <w:rPr>
          <w:rFonts w:cs="仿宋" w:asciiTheme="minorEastAsia" w:hAnsiTheme="minorEastAsia"/>
          <w:sz w:val="36"/>
          <w:szCs w:val="36"/>
        </w:rPr>
        <w:t>职业</w:t>
      </w:r>
      <w:r>
        <w:rPr>
          <w:rFonts w:hint="eastAsia" w:cs="仿宋" w:asciiTheme="minorEastAsia" w:hAnsiTheme="minorEastAsia"/>
          <w:sz w:val="36"/>
          <w:szCs w:val="36"/>
        </w:rPr>
        <w:t>技术</w:t>
      </w:r>
      <w:r>
        <w:rPr>
          <w:rFonts w:cs="仿宋" w:asciiTheme="minorEastAsia" w:hAnsiTheme="minorEastAsia"/>
          <w:sz w:val="36"/>
          <w:szCs w:val="36"/>
        </w:rPr>
        <w:t>学院诊改现场复核工作日程安排表</w:t>
      </w:r>
      <w:bookmarkEnd w:id="0"/>
    </w:p>
    <w:tbl>
      <w:tblPr>
        <w:tblStyle w:val="6"/>
        <w:tblW w:w="508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24" w:type="dxa"/>
          <w:left w:w="0" w:type="dxa"/>
          <w:bottom w:w="0" w:type="dxa"/>
          <w:right w:w="0" w:type="dxa"/>
        </w:tblCellMar>
      </w:tblPr>
      <w:tblGrid>
        <w:gridCol w:w="1060"/>
        <w:gridCol w:w="1244"/>
        <w:gridCol w:w="6492"/>
        <w:gridCol w:w="1048"/>
        <w:gridCol w:w="1946"/>
        <w:gridCol w:w="1154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  <w:jc w:val="center"/>
        </w:trPr>
        <w:tc>
          <w:tcPr>
            <w:tcW w:w="37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日  期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6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时  间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地  点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联络人及联系电话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7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11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5月23日</w:t>
            </w:r>
          </w:p>
          <w:p>
            <w:pPr>
              <w:adjustRightInd w:val="0"/>
              <w:snapToGrid w:val="0"/>
              <w:spacing w:line="300" w:lineRule="auto"/>
              <w:ind w:left="11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周日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15:00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专家报到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246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胡澄清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13979887266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19:30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专家组预备会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19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00" w:lineRule="auto"/>
              <w:ind w:left="19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全体成员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5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酒店会议室</w:t>
            </w:r>
          </w:p>
        </w:tc>
        <w:tc>
          <w:tcPr>
            <w:tcW w:w="4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5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37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11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5月24日</w:t>
            </w:r>
          </w:p>
          <w:p>
            <w:pPr>
              <w:adjustRightInd w:val="0"/>
              <w:snapToGrid w:val="0"/>
              <w:spacing w:line="300" w:lineRule="auto"/>
              <w:ind w:left="11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周一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56"/>
              <w:jc w:val="center"/>
              <w:rPr>
                <w:rFonts w:hint="default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 xml:space="preserve"> 9:00-9: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1.学院党委书记甘国华致辞（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2.专家组组长王毅教授讲话（10分钟）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9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陈华龙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华文仿宋" w:hAnsi="华文仿宋" w:eastAsia="华文仿宋" w:cs="仿宋"/>
                <w:color w:val="auto"/>
                <w:kern w:val="0"/>
                <w:sz w:val="24"/>
                <w:szCs w:val="24"/>
              </w:rPr>
              <w:t>学校：校领导、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全体</w:t>
            </w:r>
            <w:r>
              <w:rPr>
                <w:rFonts w:ascii="华文仿宋" w:hAnsi="华文仿宋" w:eastAsia="华文仿宋" w:cs="仿宋"/>
                <w:color w:val="auto"/>
                <w:kern w:val="0"/>
                <w:sz w:val="24"/>
                <w:szCs w:val="24"/>
              </w:rPr>
              <w:t>中层干部、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</w:rPr>
              <w:t>李博、马岚、黄毅能、王赟、罗科勇、赖秀珍、丁露、王慧丽、饶媛媛、高智丹、赵卓航、刘思琪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59人）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hint="default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专家组（8人）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华文仿宋" w:hAnsi="华文仿宋" w:eastAsia="华文仿宋" w:cs="仿宋"/>
                <w:color w:val="auto"/>
                <w:kern w:val="0"/>
                <w:sz w:val="24"/>
                <w:szCs w:val="24"/>
              </w:rPr>
              <w:t>.观摩人员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行政楼112会议室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金小军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13607988068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陈庆文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13970394949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陈少波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13879891415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11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56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9: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-9: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218" w:leftChars="104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highlight w:val="none"/>
                <w:shd w:val="clear" w:color="auto" w:fill="auto"/>
              </w:rPr>
              <w:t>合影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9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专家组全体成员、校领导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行政楼前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程志山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15350389923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3610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9: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0-11: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285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1.学院诊改工作汇报（汇报人：陈华龙，30分钟）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2.动漫制作技术专业诊改汇报（汇报人：李博，15分钟）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3.《Flash网络广告制作》课程诊改汇报（汇报人：赖秀珍，10分钟）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4.陶瓷制造工艺专业诊改汇报（汇报人：马岚，15分钟）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5.《现代陶艺创作》课程诊改汇报（汇报人：王赟，10分钟）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6.学院教师层面诊改汇报（汇报人：叶富章，15分钟）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7.学院学生层面诊改汇报（汇报人：高林国，15分钟）</w:t>
            </w:r>
          </w:p>
          <w:p>
            <w:pPr>
              <w:adjustRightInd w:val="0"/>
              <w:snapToGrid w:val="0"/>
              <w:spacing w:line="300" w:lineRule="auto"/>
              <w:ind w:left="218" w:leftChars="104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8.学院信息化平台建设汇报（汇报人：余民权，20分钟）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华文仿宋" w:hAnsi="华文仿宋" w:eastAsia="华文仿宋" w:cs="仿宋"/>
                <w:color w:val="auto"/>
                <w:kern w:val="0"/>
                <w:sz w:val="24"/>
                <w:szCs w:val="24"/>
              </w:rPr>
              <w:t>学校：校领导、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全体</w:t>
            </w:r>
            <w:r>
              <w:rPr>
                <w:rFonts w:ascii="华文仿宋" w:hAnsi="华文仿宋" w:eastAsia="华文仿宋" w:cs="仿宋"/>
                <w:color w:val="auto"/>
                <w:kern w:val="0"/>
                <w:sz w:val="24"/>
                <w:szCs w:val="24"/>
              </w:rPr>
              <w:t>中层干部、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</w:rPr>
              <w:t>李博、马岚、黄毅能、王赟、罗科勇、赖秀珍、丁露、王慧丽、饶媛媛、高智丹、赵卓航、刘思琪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59人）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rPr>
                <w:rFonts w:hint="default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专家组（8人）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华文仿宋" w:hAnsi="华文仿宋" w:eastAsia="华文仿宋" w:cs="仿宋"/>
                <w:color w:val="auto"/>
                <w:kern w:val="0"/>
                <w:sz w:val="24"/>
                <w:szCs w:val="24"/>
              </w:rPr>
              <w:t>.观摩人员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行政楼112会议室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金小军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13607988068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陈庆文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13970394949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陈少波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13879891415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37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5月24日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周一</w:t>
            </w:r>
          </w:p>
        </w:tc>
        <w:tc>
          <w:tcPr>
            <w:tcW w:w="4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56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 xml:space="preserve"> 14:30-17:00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第一组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一、诊改工作汇报 （65分钟）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1.教务处诊改汇报（汇报人：陈庆文，15分钟）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2.校企合作办诊改汇报（汇报人：衷青华，15分钟）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3.电子商务专业诊改汇报（汇报人：黄毅能，15分钟）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4.《三维辅助设计（rhino）与产品制作》课程诊改汇报（汇报人：罗科勇，10分钟）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5.《思想道德修养与法律基础》课程诊改汇报（汇报人：丁露，10分钟）</w:t>
            </w:r>
          </w:p>
          <w:p>
            <w:pPr>
              <w:adjustRightInd w:val="0"/>
              <w:snapToGrid w:val="0"/>
              <w:spacing w:after="6" w:line="400" w:lineRule="exact"/>
              <w:ind w:left="8" w:firstLine="211" w:firstLineChars="88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二、专业、课程座谈会，交流、走访、查阅相关资料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400" w:lineRule="exact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left="19"/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学校：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李雄德、罗亨江、李汉贵、陈庆文、王桂武、衷青华、余文军、陈正军、蔡婉芸、许倩晔、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黄毅能、罗科勇、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丁露（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13人）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left="19"/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专家组（4人）</w:t>
            </w:r>
          </w:p>
          <w:p>
            <w:pPr>
              <w:adjustRightInd w:val="0"/>
              <w:snapToGrid w:val="0"/>
              <w:spacing w:line="400" w:lineRule="exact"/>
              <w:ind w:left="19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2.观摩人员（仅参加汇报会）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汇报会、专业课程座谈会地点：行政楼112会议室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陈庆文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13970394949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56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right="1339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第二组</w:t>
            </w:r>
          </w:p>
          <w:p>
            <w:pPr>
              <w:adjustRightInd w:val="0"/>
              <w:snapToGrid w:val="0"/>
              <w:spacing w:line="400" w:lineRule="exact"/>
              <w:ind w:right="1339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一、诊改工作汇报 （65分钟）</w:t>
            </w:r>
          </w:p>
          <w:p>
            <w:pPr>
              <w:adjustRightInd w:val="0"/>
              <w:snapToGrid w:val="0"/>
              <w:spacing w:after="6" w:line="40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1.教学团队诊改汇报（汇报人： 朱辉球，15分钟）</w:t>
            </w:r>
          </w:p>
          <w:p>
            <w:pPr>
              <w:adjustRightInd w:val="0"/>
              <w:snapToGrid w:val="0"/>
              <w:spacing w:after="6" w:line="40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2.教师个人发展诊改汇报（汇报人：王慧丽，10分钟）</w:t>
            </w:r>
          </w:p>
          <w:p>
            <w:pPr>
              <w:adjustRightInd w:val="0"/>
              <w:snapToGrid w:val="0"/>
              <w:spacing w:after="6" w:line="40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3.教师个人发展诊改汇报（汇报人：饶媛媛，10分钟）</w:t>
            </w:r>
          </w:p>
          <w:p>
            <w:pPr>
              <w:adjustRightInd w:val="0"/>
              <w:snapToGrid w:val="0"/>
              <w:spacing w:line="40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4.辅导员个人发展诊改汇报（汇报人：高智丹，10分钟）</w:t>
            </w:r>
          </w:p>
          <w:p>
            <w:pPr>
              <w:adjustRightInd w:val="0"/>
              <w:snapToGrid w:val="0"/>
              <w:spacing w:after="6" w:line="40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5.学生个人发展诊改汇报（汇报人：刘思琪，10分钟）</w:t>
            </w:r>
          </w:p>
          <w:p>
            <w:pPr>
              <w:adjustRightInd w:val="0"/>
              <w:snapToGrid w:val="0"/>
              <w:spacing w:after="6" w:line="40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6.学生个人发展诊改汇报（汇报人：赵卓航，10分钟）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二、走访智能校园信息平台、查阅资料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三、教师、学生座谈会，交流、走访、查阅相关资料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400" w:lineRule="exact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jc w:val="left"/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学校：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eastAsia="zh-CN"/>
              </w:rPr>
              <w:t>冯四东、金小军、朱辉球、吴媛、高林国、王桂武、陈少波、王慧丽、饶媛媛、高智丹、刘思琪、赵卓航（</w:t>
            </w: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12人）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jc w:val="left"/>
              <w:rPr>
                <w:rFonts w:hint="default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仿宋"/>
                <w:color w:val="auto"/>
                <w:kern w:val="0"/>
                <w:sz w:val="24"/>
                <w:szCs w:val="24"/>
                <w:lang w:val="en-US" w:eastAsia="zh-CN"/>
              </w:rPr>
              <w:t>专家组（4人）</w:t>
            </w:r>
          </w:p>
          <w:p>
            <w:pPr>
              <w:adjustRightInd w:val="0"/>
              <w:snapToGrid w:val="0"/>
              <w:spacing w:line="400" w:lineRule="exact"/>
              <w:ind w:left="19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2.观摩人员（仅参加汇报会）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汇报会、教师座谈会地点：行政楼一楼智能中心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学生座谈会地点：行政楼211会议室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高林国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13979899552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陈少波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13879891415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王桂武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13767808642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ind w:left="110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>19:30-21:30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专家组会议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专家组成员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8人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120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highlight w:val="none"/>
              </w:rPr>
              <w:t>行政楼211会议室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20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37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5月2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周</w:t>
            </w: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56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>:00-11:</w:t>
            </w: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>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="6" w:line="320" w:lineRule="exact"/>
              <w:ind w:left="108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第一组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1.校领导、中层干部、教师访谈与交流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2.相关部门走访、查阅资料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9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20" w:lineRule="exact"/>
              <w:ind w:left="19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相关校领导、中层干部、教师代表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行政办公楼318会议室、系部会议室</w:t>
            </w:r>
          </w:p>
        </w:tc>
        <w:tc>
          <w:tcPr>
            <w:tcW w:w="44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杨晶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13979834500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王桂武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13767808642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256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="7" w:line="320" w:lineRule="exact"/>
              <w:ind w:left="108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第二组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1.校领导、中层干部、教师、学生访谈与交流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2.相关部门走访、查阅资料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相关校领导、中层干部、教师与学生代表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行政办公楼211会议室、系部会议室</w:t>
            </w:r>
          </w:p>
        </w:tc>
        <w:tc>
          <w:tcPr>
            <w:tcW w:w="44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>14:30-17:00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专家组会议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20" w:lineRule="exact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专家组全体成员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酒店会议室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胡澄清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13979887266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37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5月26日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>周三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spacing w:line="300" w:lineRule="auto"/>
              <w:ind w:right="186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  <w:t xml:space="preserve"> 9:00-10:30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诊改复核情况沟通</w:t>
            </w:r>
          </w:p>
          <w:p>
            <w:pPr>
              <w:adjustRightInd w:val="0"/>
              <w:snapToGrid w:val="0"/>
              <w:spacing w:after="6"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1.专家个人反馈意见与建议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2.专家组组长讲话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校领导、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中层干部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5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shd w:val="clear" w:color="auto" w:fill="FF000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highlight w:val="none"/>
              </w:rPr>
              <w:t>行政楼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highlight w:val="none"/>
                <w:lang w:val="en-US" w:eastAsia="zh-CN"/>
              </w:rPr>
              <w:t>211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highlight w:val="none"/>
              </w:rPr>
              <w:t>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胡澄清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5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13979887266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>10:30-10:40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休息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26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44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4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4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37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w w:val="90"/>
                <w:kern w:val="0"/>
                <w:sz w:val="24"/>
                <w:szCs w:val="24"/>
              </w:rPr>
              <w:t>10:40-11:30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诊改复核情况反馈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1.专家组组长代表专家组通报诊改复核总体情况与建议</w:t>
            </w:r>
          </w:p>
          <w:p>
            <w:pPr>
              <w:adjustRightInd w:val="0"/>
              <w:snapToGrid w:val="0"/>
              <w:spacing w:line="320" w:lineRule="exact"/>
              <w:ind w:left="108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2.学院院长陈华龙表态发言</w:t>
            </w:r>
          </w:p>
        </w:tc>
        <w:tc>
          <w:tcPr>
            <w:tcW w:w="369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专家组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108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校领导、全体中层干部、教师代表、学生代表</w:t>
            </w:r>
          </w:p>
        </w:tc>
        <w:tc>
          <w:tcPr>
            <w:tcW w:w="40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-12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行政楼112会议室</w:t>
            </w:r>
          </w:p>
        </w:tc>
        <w:tc>
          <w:tcPr>
            <w:tcW w:w="4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金小军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13607988068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李汉贵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13970394886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胡澄清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2"/>
              <w:jc w:val="center"/>
              <w:textAlignment w:val="auto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13979887266</w:t>
            </w:r>
          </w:p>
        </w:tc>
      </w:tr>
    </w:tbl>
    <w:p>
      <w:pPr>
        <w:spacing w:after="4" w:line="259" w:lineRule="auto"/>
      </w:pPr>
      <w:r>
        <w:rPr>
          <w:rFonts w:ascii="华文仿宋" w:hAnsi="华文仿宋" w:eastAsia="华文仿宋" w:cs="仿宋"/>
          <w:sz w:val="28"/>
        </w:rPr>
        <w:t>备注：</w:t>
      </w:r>
      <w:r>
        <w:rPr>
          <w:rFonts w:hint="eastAsia" w:ascii="华文仿宋" w:hAnsi="华文仿宋" w:eastAsia="华文仿宋" w:cs="仿宋"/>
          <w:sz w:val="28"/>
        </w:rPr>
        <w:t>5</w:t>
      </w:r>
      <w:r>
        <w:rPr>
          <w:rFonts w:ascii="华文仿宋" w:hAnsi="华文仿宋" w:eastAsia="华文仿宋" w:cs="仿宋"/>
          <w:sz w:val="28"/>
        </w:rPr>
        <w:t>月</w:t>
      </w:r>
      <w:r>
        <w:rPr>
          <w:rFonts w:hint="eastAsia" w:ascii="华文仿宋" w:hAnsi="华文仿宋" w:eastAsia="华文仿宋" w:cs="仿宋"/>
          <w:sz w:val="28"/>
        </w:rPr>
        <w:t>26</w:t>
      </w:r>
      <w:r>
        <w:rPr>
          <w:rFonts w:ascii="华文仿宋" w:hAnsi="华文仿宋" w:eastAsia="华文仿宋" w:cs="仿宋"/>
          <w:sz w:val="28"/>
        </w:rPr>
        <w:t>日下午14:00专家离校</w:t>
      </w:r>
      <w:r>
        <w:rPr>
          <w:rFonts w:hint="eastAsia" w:ascii="华文仿宋" w:hAnsi="华文仿宋" w:eastAsia="华文仿宋"/>
        </w:rPr>
        <w:t>。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028C12"/>
    <w:multiLevelType w:val="singleLevel"/>
    <w:tmpl w:val="D4028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FBCD84"/>
    <w:multiLevelType w:val="singleLevel"/>
    <w:tmpl w:val="00FBCD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9F0DCB4"/>
    <w:multiLevelType w:val="singleLevel"/>
    <w:tmpl w:val="49F0DC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B2F0235"/>
    <w:multiLevelType w:val="singleLevel"/>
    <w:tmpl w:val="5B2F02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3A4A"/>
    <w:rsid w:val="5BCF3E8E"/>
    <w:rsid w:val="7AC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2021-05-21T03:23:00Z</dcterms:created>
  <dc:creator>陈少波</dc:creator>
  <cp:lastModifiedBy>陈少波</cp:lastModifiedBy>
  <dcterms:modified xsi:type="dcterms:W3CDTF">2021-05-21T06:19:58Z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6F9008EE3B544C6FA4EB85E9D0B82E6B</vt:lpwstr>
  </property>
</Properties>
</file>